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6E806" w14:textId="77777777" w:rsidR="006D6DD7" w:rsidRPr="006D6DD7" w:rsidRDefault="006D6DD7" w:rsidP="006D6D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DD7">
        <w:rPr>
          <w:rFonts w:ascii="Times New Roman" w:hAnsi="Times New Roman" w:cs="Times New Roman"/>
          <w:b/>
          <w:bCs/>
          <w:sz w:val="24"/>
          <w:szCs w:val="24"/>
        </w:rPr>
        <w:t>ANEXO VI</w:t>
      </w:r>
    </w:p>
    <w:p w14:paraId="4390032F" w14:textId="0791A203" w:rsidR="00D90533" w:rsidRPr="006D6DD7" w:rsidRDefault="006D6DD7" w:rsidP="006D6DD7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DD7">
        <w:rPr>
          <w:rFonts w:ascii="Times New Roman" w:hAnsi="Times New Roman" w:cs="Times New Roman"/>
          <w:b/>
          <w:bCs/>
          <w:sz w:val="24"/>
          <w:szCs w:val="24"/>
        </w:rPr>
        <w:t>CRONOGRAMA OFICIAL</w:t>
      </w:r>
    </w:p>
    <w:p w14:paraId="06D6F3FA" w14:textId="77777777" w:rsidR="00D90533" w:rsidRPr="00D90533" w:rsidRDefault="00D90533" w:rsidP="00D90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0533">
        <w:rPr>
          <w:rFonts w:ascii="Times New Roman" w:eastAsia="Times New Roman" w:hAnsi="Times New Roman" w:cs="Times New Roman"/>
          <w:sz w:val="24"/>
          <w:szCs w:val="24"/>
          <w:lang w:eastAsia="pt-BR"/>
        </w:rPr>
        <w:t>EDITAL Nº 02/2026</w:t>
      </w:r>
    </w:p>
    <w:p w14:paraId="7F5A5F62" w14:textId="77777777" w:rsidR="00D90533" w:rsidRPr="00D90533" w:rsidRDefault="00D90533" w:rsidP="00D905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90533">
        <w:rPr>
          <w:rFonts w:ascii="Times New Roman" w:eastAsia="Times New Roman" w:hAnsi="Times New Roman" w:cs="Times New Roman"/>
          <w:sz w:val="24"/>
          <w:szCs w:val="24"/>
          <w:lang w:eastAsia="pt-BR"/>
        </w:rPr>
        <w:t>PRÊMIO MUNICIPAL DE DESEMPENHO PEDAGÓGICO – EDIÇÃO 2026</w:t>
      </w:r>
    </w:p>
    <w:p w14:paraId="6ACE89E7" w14:textId="2C817C36" w:rsidR="006D6DD7" w:rsidRPr="006D6DD7" w:rsidRDefault="006D6DD7" w:rsidP="006D6DD7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8647" w:type="dxa"/>
        <w:tblInd w:w="-5" w:type="dxa"/>
        <w:tblLook w:val="04A0" w:firstRow="1" w:lastRow="0" w:firstColumn="1" w:lastColumn="0" w:noHBand="0" w:noVBand="1"/>
      </w:tblPr>
      <w:tblGrid>
        <w:gridCol w:w="5036"/>
        <w:gridCol w:w="3611"/>
      </w:tblGrid>
      <w:tr w:rsidR="006D6DD7" w:rsidRPr="006D6DD7" w14:paraId="36D00599" w14:textId="77777777" w:rsidTr="00386D4F">
        <w:tc>
          <w:tcPr>
            <w:tcW w:w="5036" w:type="dxa"/>
            <w:hideMark/>
          </w:tcPr>
          <w:p w14:paraId="108D526A" w14:textId="77777777" w:rsidR="006D6DD7" w:rsidRPr="006D6DD7" w:rsidRDefault="006D6DD7" w:rsidP="006D6DD7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D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ETAPA</w:t>
            </w:r>
          </w:p>
        </w:tc>
        <w:tc>
          <w:tcPr>
            <w:tcW w:w="3611" w:type="dxa"/>
            <w:hideMark/>
          </w:tcPr>
          <w:p w14:paraId="189F6AC7" w14:textId="77777777" w:rsidR="006D6DD7" w:rsidRPr="006D6DD7" w:rsidRDefault="006D6DD7" w:rsidP="006D6DD7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D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PERÍODO</w:t>
            </w:r>
          </w:p>
        </w:tc>
      </w:tr>
      <w:tr w:rsidR="006D6DD7" w:rsidRPr="006D6DD7" w14:paraId="32093492" w14:textId="77777777" w:rsidTr="00386D4F">
        <w:tc>
          <w:tcPr>
            <w:tcW w:w="5036" w:type="dxa"/>
            <w:hideMark/>
          </w:tcPr>
          <w:p w14:paraId="657385FD" w14:textId="77777777" w:rsidR="006D6DD7" w:rsidRPr="006D6DD7" w:rsidRDefault="006D6DD7" w:rsidP="006D6DD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D7">
              <w:rPr>
                <w:rFonts w:ascii="Times New Roman" w:hAnsi="Times New Roman" w:cs="Times New Roman"/>
                <w:sz w:val="24"/>
                <w:szCs w:val="24"/>
              </w:rPr>
              <w:t>Publicação do Edital</w:t>
            </w:r>
          </w:p>
        </w:tc>
        <w:tc>
          <w:tcPr>
            <w:tcW w:w="3611" w:type="dxa"/>
            <w:hideMark/>
          </w:tcPr>
          <w:p w14:paraId="1BE818B9" w14:textId="77777777" w:rsidR="006D6DD7" w:rsidRPr="006D6DD7" w:rsidRDefault="006D6DD7" w:rsidP="006D6DD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D7">
              <w:rPr>
                <w:rFonts w:ascii="Times New Roman" w:hAnsi="Times New Roman" w:cs="Times New Roman"/>
                <w:sz w:val="24"/>
                <w:szCs w:val="24"/>
              </w:rPr>
              <w:t>17 de julho de 2026</w:t>
            </w:r>
          </w:p>
        </w:tc>
      </w:tr>
      <w:tr w:rsidR="006D6DD7" w:rsidRPr="006D6DD7" w14:paraId="20731602" w14:textId="77777777" w:rsidTr="00386D4F">
        <w:tc>
          <w:tcPr>
            <w:tcW w:w="5036" w:type="dxa"/>
            <w:hideMark/>
          </w:tcPr>
          <w:p w14:paraId="263283D5" w14:textId="77777777" w:rsidR="006D6DD7" w:rsidRPr="006D6DD7" w:rsidRDefault="006D6DD7" w:rsidP="006D6DD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D7">
              <w:rPr>
                <w:rFonts w:ascii="Times New Roman" w:hAnsi="Times New Roman" w:cs="Times New Roman"/>
                <w:sz w:val="24"/>
                <w:szCs w:val="24"/>
              </w:rPr>
              <w:t>Publicação da Retificação nº 01/2026</w:t>
            </w:r>
          </w:p>
        </w:tc>
        <w:tc>
          <w:tcPr>
            <w:tcW w:w="3611" w:type="dxa"/>
            <w:hideMark/>
          </w:tcPr>
          <w:p w14:paraId="7AF83E18" w14:textId="77777777" w:rsidR="006D6DD7" w:rsidRPr="006D6DD7" w:rsidRDefault="006D6DD7" w:rsidP="006D6DD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D7">
              <w:rPr>
                <w:rFonts w:ascii="Times New Roman" w:hAnsi="Times New Roman" w:cs="Times New Roman"/>
                <w:sz w:val="24"/>
                <w:szCs w:val="24"/>
              </w:rPr>
              <w:t>18 de julho de 2026</w:t>
            </w:r>
          </w:p>
        </w:tc>
      </w:tr>
      <w:tr w:rsidR="006D6DD7" w:rsidRPr="006D6DD7" w14:paraId="6C9FEE3A" w14:textId="77777777" w:rsidTr="00386D4F">
        <w:tc>
          <w:tcPr>
            <w:tcW w:w="5036" w:type="dxa"/>
            <w:hideMark/>
          </w:tcPr>
          <w:p w14:paraId="7A2004CB" w14:textId="77777777" w:rsidR="006D6DD7" w:rsidRPr="006D6DD7" w:rsidRDefault="006D6DD7" w:rsidP="006D6DD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D7">
              <w:rPr>
                <w:rFonts w:ascii="Times New Roman" w:hAnsi="Times New Roman" w:cs="Times New Roman"/>
                <w:sz w:val="24"/>
                <w:szCs w:val="24"/>
              </w:rPr>
              <w:t>Período de inscrições, mediante entrega da Ficha de Inscrição – Anexo II</w:t>
            </w:r>
          </w:p>
        </w:tc>
        <w:tc>
          <w:tcPr>
            <w:tcW w:w="3611" w:type="dxa"/>
            <w:hideMark/>
          </w:tcPr>
          <w:p w14:paraId="3964D72F" w14:textId="77777777" w:rsidR="006D6DD7" w:rsidRPr="006D6DD7" w:rsidRDefault="006D6DD7" w:rsidP="006D6DD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D7">
              <w:rPr>
                <w:rFonts w:ascii="Times New Roman" w:hAnsi="Times New Roman" w:cs="Times New Roman"/>
                <w:sz w:val="24"/>
                <w:szCs w:val="24"/>
              </w:rPr>
              <w:t>20 a 31 de julho de 2026</w:t>
            </w:r>
          </w:p>
        </w:tc>
      </w:tr>
      <w:tr w:rsidR="006D6DD7" w:rsidRPr="006D6DD7" w14:paraId="50C5DB0F" w14:textId="77777777" w:rsidTr="00386D4F">
        <w:tc>
          <w:tcPr>
            <w:tcW w:w="5036" w:type="dxa"/>
            <w:hideMark/>
          </w:tcPr>
          <w:p w14:paraId="4E832433" w14:textId="77777777" w:rsidR="006D6DD7" w:rsidRPr="006D6DD7" w:rsidRDefault="006D6DD7" w:rsidP="006D6DD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D7">
              <w:rPr>
                <w:rFonts w:ascii="Times New Roman" w:hAnsi="Times New Roman" w:cs="Times New Roman"/>
                <w:sz w:val="24"/>
                <w:szCs w:val="24"/>
              </w:rPr>
              <w:t>Homologação das inscrições</w:t>
            </w:r>
          </w:p>
        </w:tc>
        <w:tc>
          <w:tcPr>
            <w:tcW w:w="3611" w:type="dxa"/>
            <w:hideMark/>
          </w:tcPr>
          <w:p w14:paraId="18109F8E" w14:textId="77777777" w:rsidR="006D6DD7" w:rsidRPr="006D6DD7" w:rsidRDefault="006D6DD7" w:rsidP="006D6DD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D7">
              <w:rPr>
                <w:rFonts w:ascii="Times New Roman" w:hAnsi="Times New Roman" w:cs="Times New Roman"/>
                <w:sz w:val="24"/>
                <w:szCs w:val="24"/>
              </w:rPr>
              <w:t>7 de agosto de 2026</w:t>
            </w:r>
          </w:p>
        </w:tc>
      </w:tr>
      <w:tr w:rsidR="006D6DD7" w:rsidRPr="006D6DD7" w14:paraId="4A13B062" w14:textId="77777777" w:rsidTr="00386D4F">
        <w:tc>
          <w:tcPr>
            <w:tcW w:w="5036" w:type="dxa"/>
            <w:hideMark/>
          </w:tcPr>
          <w:p w14:paraId="5171AB6F" w14:textId="77777777" w:rsidR="006D6DD7" w:rsidRPr="006D6DD7" w:rsidRDefault="006D6DD7" w:rsidP="006D6DD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D7">
              <w:rPr>
                <w:rFonts w:ascii="Times New Roman" w:hAnsi="Times New Roman" w:cs="Times New Roman"/>
                <w:sz w:val="24"/>
                <w:szCs w:val="24"/>
              </w:rPr>
              <w:t>Período de execução e acompanhamento dos projetos</w:t>
            </w:r>
          </w:p>
        </w:tc>
        <w:tc>
          <w:tcPr>
            <w:tcW w:w="3611" w:type="dxa"/>
            <w:hideMark/>
          </w:tcPr>
          <w:p w14:paraId="10CAAB20" w14:textId="77777777" w:rsidR="006D6DD7" w:rsidRPr="006D6DD7" w:rsidRDefault="006D6DD7" w:rsidP="006D6DD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D7">
              <w:rPr>
                <w:rFonts w:ascii="Times New Roman" w:hAnsi="Times New Roman" w:cs="Times New Roman"/>
                <w:sz w:val="24"/>
                <w:szCs w:val="24"/>
              </w:rPr>
              <w:t>Durante o ano letivo de 2026, com conclusão até 30 de outubro de 2026</w:t>
            </w:r>
          </w:p>
        </w:tc>
      </w:tr>
      <w:tr w:rsidR="006D6DD7" w:rsidRPr="006D6DD7" w14:paraId="483E13A8" w14:textId="77777777" w:rsidTr="00386D4F">
        <w:tc>
          <w:tcPr>
            <w:tcW w:w="5036" w:type="dxa"/>
            <w:hideMark/>
          </w:tcPr>
          <w:p w14:paraId="70627D8F" w14:textId="77777777" w:rsidR="006D6DD7" w:rsidRPr="006D6DD7" w:rsidRDefault="006D6DD7" w:rsidP="006D6DD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D7">
              <w:rPr>
                <w:rFonts w:ascii="Times New Roman" w:hAnsi="Times New Roman" w:cs="Times New Roman"/>
                <w:sz w:val="24"/>
                <w:szCs w:val="24"/>
              </w:rPr>
              <w:t>Entrega do Projeto Pedagógico completo em formato de portfólio e da documentação final prevista no artigo 7º</w:t>
            </w:r>
          </w:p>
        </w:tc>
        <w:tc>
          <w:tcPr>
            <w:tcW w:w="3611" w:type="dxa"/>
            <w:hideMark/>
          </w:tcPr>
          <w:p w14:paraId="0D77CE9D" w14:textId="77777777" w:rsidR="006D6DD7" w:rsidRPr="006D6DD7" w:rsidRDefault="006D6DD7" w:rsidP="006D6DD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D7">
              <w:rPr>
                <w:rFonts w:ascii="Times New Roman" w:hAnsi="Times New Roman" w:cs="Times New Roman"/>
                <w:sz w:val="24"/>
                <w:szCs w:val="24"/>
              </w:rPr>
              <w:t>Até 30 de outubro de 2026</w:t>
            </w:r>
          </w:p>
        </w:tc>
      </w:tr>
      <w:tr w:rsidR="006D6DD7" w:rsidRPr="006D6DD7" w14:paraId="06C80EAE" w14:textId="77777777" w:rsidTr="00386D4F">
        <w:tc>
          <w:tcPr>
            <w:tcW w:w="5036" w:type="dxa"/>
            <w:hideMark/>
          </w:tcPr>
          <w:p w14:paraId="1084FDD5" w14:textId="77777777" w:rsidR="006D6DD7" w:rsidRPr="006D6DD7" w:rsidRDefault="006D6DD7" w:rsidP="006D6DD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D7">
              <w:rPr>
                <w:rFonts w:ascii="Times New Roman" w:hAnsi="Times New Roman" w:cs="Times New Roman"/>
                <w:sz w:val="24"/>
                <w:szCs w:val="24"/>
              </w:rPr>
              <w:t>Distribuição dos projetos à Comissão Avaliadora</w:t>
            </w:r>
          </w:p>
        </w:tc>
        <w:tc>
          <w:tcPr>
            <w:tcW w:w="3611" w:type="dxa"/>
            <w:hideMark/>
          </w:tcPr>
          <w:p w14:paraId="590A9A23" w14:textId="77777777" w:rsidR="006D6DD7" w:rsidRPr="006D6DD7" w:rsidRDefault="006D6DD7" w:rsidP="006D6DD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D7">
              <w:rPr>
                <w:rFonts w:ascii="Times New Roman" w:hAnsi="Times New Roman" w:cs="Times New Roman"/>
                <w:sz w:val="24"/>
                <w:szCs w:val="24"/>
              </w:rPr>
              <w:t>3 e 4 de novembro de 2026</w:t>
            </w:r>
          </w:p>
        </w:tc>
      </w:tr>
      <w:tr w:rsidR="006D6DD7" w:rsidRPr="006D6DD7" w14:paraId="50C39B86" w14:textId="77777777" w:rsidTr="00386D4F">
        <w:tc>
          <w:tcPr>
            <w:tcW w:w="5036" w:type="dxa"/>
            <w:hideMark/>
          </w:tcPr>
          <w:p w14:paraId="43E7D425" w14:textId="77777777" w:rsidR="006D6DD7" w:rsidRPr="006D6DD7" w:rsidRDefault="006D6DD7" w:rsidP="006D6DD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D7">
              <w:rPr>
                <w:rFonts w:ascii="Times New Roman" w:hAnsi="Times New Roman" w:cs="Times New Roman"/>
                <w:sz w:val="24"/>
                <w:szCs w:val="24"/>
              </w:rPr>
              <w:t>Avaliação dos projetos pela Comissão Avaliadora</w:t>
            </w:r>
          </w:p>
        </w:tc>
        <w:tc>
          <w:tcPr>
            <w:tcW w:w="3611" w:type="dxa"/>
            <w:hideMark/>
          </w:tcPr>
          <w:p w14:paraId="2FC26C5B" w14:textId="77777777" w:rsidR="006D6DD7" w:rsidRPr="006D6DD7" w:rsidRDefault="006D6DD7" w:rsidP="006D6DD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D7">
              <w:rPr>
                <w:rFonts w:ascii="Times New Roman" w:hAnsi="Times New Roman" w:cs="Times New Roman"/>
                <w:sz w:val="24"/>
                <w:szCs w:val="24"/>
              </w:rPr>
              <w:t>5 a 18 de novembro de 2026</w:t>
            </w:r>
          </w:p>
        </w:tc>
      </w:tr>
      <w:tr w:rsidR="006D6DD7" w:rsidRPr="006D6DD7" w14:paraId="732AB8AE" w14:textId="77777777" w:rsidTr="00386D4F">
        <w:tc>
          <w:tcPr>
            <w:tcW w:w="5036" w:type="dxa"/>
            <w:hideMark/>
          </w:tcPr>
          <w:p w14:paraId="7B3253EB" w14:textId="77777777" w:rsidR="006D6DD7" w:rsidRPr="006D6DD7" w:rsidRDefault="006D6DD7" w:rsidP="006D6DD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D7">
              <w:rPr>
                <w:rFonts w:ascii="Times New Roman" w:hAnsi="Times New Roman" w:cs="Times New Roman"/>
                <w:sz w:val="24"/>
                <w:szCs w:val="24"/>
              </w:rPr>
              <w:t>Divulgação do resultado preliminar</w:t>
            </w:r>
          </w:p>
        </w:tc>
        <w:tc>
          <w:tcPr>
            <w:tcW w:w="3611" w:type="dxa"/>
            <w:hideMark/>
          </w:tcPr>
          <w:p w14:paraId="54CA6252" w14:textId="77777777" w:rsidR="006D6DD7" w:rsidRPr="006D6DD7" w:rsidRDefault="006D6DD7" w:rsidP="006D6DD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D7">
              <w:rPr>
                <w:rFonts w:ascii="Times New Roman" w:hAnsi="Times New Roman" w:cs="Times New Roman"/>
                <w:sz w:val="24"/>
                <w:szCs w:val="24"/>
              </w:rPr>
              <w:t>20 de novembro de 2026</w:t>
            </w:r>
          </w:p>
        </w:tc>
      </w:tr>
      <w:tr w:rsidR="006D6DD7" w:rsidRPr="006D6DD7" w14:paraId="782F0A5C" w14:textId="77777777" w:rsidTr="00386D4F">
        <w:tc>
          <w:tcPr>
            <w:tcW w:w="5036" w:type="dxa"/>
            <w:hideMark/>
          </w:tcPr>
          <w:p w14:paraId="48FBE3B2" w14:textId="77777777" w:rsidR="006D6DD7" w:rsidRPr="006D6DD7" w:rsidRDefault="006D6DD7" w:rsidP="006D6DD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D7">
              <w:rPr>
                <w:rFonts w:ascii="Times New Roman" w:hAnsi="Times New Roman" w:cs="Times New Roman"/>
                <w:sz w:val="24"/>
                <w:szCs w:val="24"/>
              </w:rPr>
              <w:t>Interposição de recursos</w:t>
            </w:r>
          </w:p>
        </w:tc>
        <w:tc>
          <w:tcPr>
            <w:tcW w:w="3611" w:type="dxa"/>
            <w:hideMark/>
          </w:tcPr>
          <w:p w14:paraId="025B0081" w14:textId="77777777" w:rsidR="006D6DD7" w:rsidRPr="006D6DD7" w:rsidRDefault="006D6DD7" w:rsidP="006D6DD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D7">
              <w:rPr>
                <w:rFonts w:ascii="Times New Roman" w:hAnsi="Times New Roman" w:cs="Times New Roman"/>
                <w:sz w:val="24"/>
                <w:szCs w:val="24"/>
              </w:rPr>
              <w:t>23 e 24 de novembro de 2026</w:t>
            </w:r>
          </w:p>
        </w:tc>
      </w:tr>
      <w:tr w:rsidR="006D6DD7" w:rsidRPr="006D6DD7" w14:paraId="3DD04B12" w14:textId="77777777" w:rsidTr="00386D4F">
        <w:tc>
          <w:tcPr>
            <w:tcW w:w="5036" w:type="dxa"/>
            <w:hideMark/>
          </w:tcPr>
          <w:p w14:paraId="3FAD5FCA" w14:textId="77777777" w:rsidR="006D6DD7" w:rsidRPr="006D6DD7" w:rsidRDefault="006D6DD7" w:rsidP="006D6DD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D7">
              <w:rPr>
                <w:rFonts w:ascii="Times New Roman" w:hAnsi="Times New Roman" w:cs="Times New Roman"/>
                <w:sz w:val="24"/>
                <w:szCs w:val="24"/>
              </w:rPr>
              <w:t>Análise dos recursos</w:t>
            </w:r>
          </w:p>
        </w:tc>
        <w:tc>
          <w:tcPr>
            <w:tcW w:w="3611" w:type="dxa"/>
            <w:hideMark/>
          </w:tcPr>
          <w:p w14:paraId="7940963B" w14:textId="77777777" w:rsidR="006D6DD7" w:rsidRPr="006D6DD7" w:rsidRDefault="006D6DD7" w:rsidP="006D6DD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D7">
              <w:rPr>
                <w:rFonts w:ascii="Times New Roman" w:hAnsi="Times New Roman" w:cs="Times New Roman"/>
                <w:sz w:val="24"/>
                <w:szCs w:val="24"/>
              </w:rPr>
              <w:t>25 a 27 de novembro de 2026</w:t>
            </w:r>
          </w:p>
        </w:tc>
      </w:tr>
      <w:tr w:rsidR="006D6DD7" w:rsidRPr="006D6DD7" w14:paraId="1303E721" w14:textId="77777777" w:rsidTr="00386D4F">
        <w:tc>
          <w:tcPr>
            <w:tcW w:w="5036" w:type="dxa"/>
            <w:hideMark/>
          </w:tcPr>
          <w:p w14:paraId="7ADCD245" w14:textId="77777777" w:rsidR="006D6DD7" w:rsidRPr="006D6DD7" w:rsidRDefault="006D6DD7" w:rsidP="006D6DD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D7">
              <w:rPr>
                <w:rFonts w:ascii="Times New Roman" w:hAnsi="Times New Roman" w:cs="Times New Roman"/>
                <w:sz w:val="24"/>
                <w:szCs w:val="24"/>
              </w:rPr>
              <w:t>Divulgação do resultado final</w:t>
            </w:r>
          </w:p>
        </w:tc>
        <w:tc>
          <w:tcPr>
            <w:tcW w:w="3611" w:type="dxa"/>
            <w:hideMark/>
          </w:tcPr>
          <w:p w14:paraId="047B8E04" w14:textId="77777777" w:rsidR="006D6DD7" w:rsidRPr="006D6DD7" w:rsidRDefault="006D6DD7" w:rsidP="006D6DD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D7">
              <w:rPr>
                <w:rFonts w:ascii="Times New Roman" w:hAnsi="Times New Roman" w:cs="Times New Roman"/>
                <w:sz w:val="24"/>
                <w:szCs w:val="24"/>
              </w:rPr>
              <w:t>30 de novembro de 2026</w:t>
            </w:r>
          </w:p>
        </w:tc>
      </w:tr>
      <w:tr w:rsidR="006D6DD7" w:rsidRPr="006D6DD7" w14:paraId="2966259B" w14:textId="77777777" w:rsidTr="00386D4F">
        <w:tc>
          <w:tcPr>
            <w:tcW w:w="5036" w:type="dxa"/>
            <w:hideMark/>
          </w:tcPr>
          <w:p w14:paraId="17C68EE5" w14:textId="77777777" w:rsidR="006D6DD7" w:rsidRPr="006D6DD7" w:rsidRDefault="006D6DD7" w:rsidP="006D6DD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D7">
              <w:rPr>
                <w:rFonts w:ascii="Times New Roman" w:hAnsi="Times New Roman" w:cs="Times New Roman"/>
                <w:sz w:val="24"/>
                <w:szCs w:val="24"/>
              </w:rPr>
              <w:t>Homologação do resultado</w:t>
            </w:r>
          </w:p>
        </w:tc>
        <w:tc>
          <w:tcPr>
            <w:tcW w:w="3611" w:type="dxa"/>
            <w:hideMark/>
          </w:tcPr>
          <w:p w14:paraId="3764999E" w14:textId="77777777" w:rsidR="006D6DD7" w:rsidRPr="006D6DD7" w:rsidRDefault="006D6DD7" w:rsidP="006D6DD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D7">
              <w:rPr>
                <w:rFonts w:ascii="Times New Roman" w:hAnsi="Times New Roman" w:cs="Times New Roman"/>
                <w:sz w:val="24"/>
                <w:szCs w:val="24"/>
              </w:rPr>
              <w:t>2 de dezembro de 2026</w:t>
            </w:r>
          </w:p>
        </w:tc>
      </w:tr>
      <w:tr w:rsidR="006D6DD7" w:rsidRPr="006D6DD7" w14:paraId="29C59A24" w14:textId="77777777" w:rsidTr="00386D4F">
        <w:tc>
          <w:tcPr>
            <w:tcW w:w="5036" w:type="dxa"/>
            <w:hideMark/>
          </w:tcPr>
          <w:p w14:paraId="4EBD71AA" w14:textId="77777777" w:rsidR="006D6DD7" w:rsidRPr="006D6DD7" w:rsidRDefault="006D6DD7" w:rsidP="006D6DD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D7">
              <w:rPr>
                <w:rFonts w:ascii="Times New Roman" w:hAnsi="Times New Roman" w:cs="Times New Roman"/>
                <w:sz w:val="24"/>
                <w:szCs w:val="24"/>
              </w:rPr>
              <w:t>Mostra Municipal de Boas Práticas Pedagógicas</w:t>
            </w:r>
          </w:p>
        </w:tc>
        <w:tc>
          <w:tcPr>
            <w:tcW w:w="3611" w:type="dxa"/>
            <w:hideMark/>
          </w:tcPr>
          <w:p w14:paraId="54BE761A" w14:textId="77777777" w:rsidR="006D6DD7" w:rsidRPr="006D6DD7" w:rsidRDefault="006D6DD7" w:rsidP="006D6DD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D7">
              <w:rPr>
                <w:rFonts w:ascii="Times New Roman" w:hAnsi="Times New Roman" w:cs="Times New Roman"/>
                <w:sz w:val="24"/>
                <w:szCs w:val="24"/>
              </w:rPr>
              <w:t>4 de dezembro de 2026</w:t>
            </w:r>
          </w:p>
        </w:tc>
      </w:tr>
      <w:tr w:rsidR="006D6DD7" w:rsidRPr="006D6DD7" w14:paraId="0E902D83" w14:textId="77777777" w:rsidTr="00386D4F">
        <w:tc>
          <w:tcPr>
            <w:tcW w:w="5036" w:type="dxa"/>
            <w:hideMark/>
          </w:tcPr>
          <w:p w14:paraId="1CB710A0" w14:textId="77777777" w:rsidR="006D6DD7" w:rsidRPr="006D6DD7" w:rsidRDefault="006D6DD7" w:rsidP="006D6DD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D7">
              <w:rPr>
                <w:rFonts w:ascii="Times New Roman" w:hAnsi="Times New Roman" w:cs="Times New Roman"/>
                <w:sz w:val="24"/>
                <w:szCs w:val="24"/>
              </w:rPr>
              <w:t>Pagamento da premiação</w:t>
            </w:r>
          </w:p>
        </w:tc>
        <w:tc>
          <w:tcPr>
            <w:tcW w:w="3611" w:type="dxa"/>
            <w:hideMark/>
          </w:tcPr>
          <w:p w14:paraId="360590C9" w14:textId="77777777" w:rsidR="006D6DD7" w:rsidRPr="006D6DD7" w:rsidRDefault="006D6DD7" w:rsidP="006D6DD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DD7">
              <w:rPr>
                <w:rFonts w:ascii="Times New Roman" w:hAnsi="Times New Roman" w:cs="Times New Roman"/>
                <w:sz w:val="24"/>
                <w:szCs w:val="24"/>
              </w:rPr>
              <w:t>Até o encerramento do exercício financeiro de 2026</w:t>
            </w:r>
          </w:p>
        </w:tc>
      </w:tr>
    </w:tbl>
    <w:p w14:paraId="35F2B2AF" w14:textId="77777777" w:rsidR="006D6DD7" w:rsidRDefault="006D6DD7" w:rsidP="006D6DD7">
      <w:pPr>
        <w:spacing w:after="16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2EC0CC" w14:textId="7900FCE4" w:rsidR="006D6DD7" w:rsidRPr="006D6DD7" w:rsidRDefault="006D6DD7" w:rsidP="006D6DD7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DD7">
        <w:rPr>
          <w:rFonts w:ascii="Times New Roman" w:hAnsi="Times New Roman" w:cs="Times New Roman"/>
          <w:b/>
          <w:bCs/>
          <w:sz w:val="24"/>
          <w:szCs w:val="24"/>
        </w:rPr>
        <w:t>Observação:</w:t>
      </w:r>
      <w:r w:rsidRPr="006D6DD7">
        <w:rPr>
          <w:rFonts w:ascii="Times New Roman" w:hAnsi="Times New Roman" w:cs="Times New Roman"/>
          <w:sz w:val="24"/>
          <w:szCs w:val="24"/>
        </w:rPr>
        <w:t xml:space="preserve"> A homologação prevista para o dia 7 de agosto de 2026 refere-se exclusivamente à inscrição do participante ou da equipe. A avaliação do Projeto Pedagógico somente ocorrerá após a entrega do projeto completo e da documentação final, até 30 de outubro de 2026.</w:t>
      </w:r>
    </w:p>
    <w:p w14:paraId="2ABAE01D" w14:textId="40719CCD" w:rsidR="00A63062" w:rsidRDefault="00A63062" w:rsidP="00F31A9E">
      <w:pPr>
        <w:spacing w:after="0" w:line="240" w:lineRule="auto"/>
        <w:jc w:val="center"/>
      </w:pPr>
    </w:p>
    <w:sectPr w:rsidR="00A630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43DBA"/>
    <w:multiLevelType w:val="multilevel"/>
    <w:tmpl w:val="790C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CE4E8D"/>
    <w:multiLevelType w:val="multilevel"/>
    <w:tmpl w:val="94B2E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8AA"/>
    <w:rsid w:val="000359FB"/>
    <w:rsid w:val="002A38AA"/>
    <w:rsid w:val="006D6DD7"/>
    <w:rsid w:val="009B5A9C"/>
    <w:rsid w:val="00A63062"/>
    <w:rsid w:val="00D90533"/>
    <w:rsid w:val="00DB1742"/>
    <w:rsid w:val="00F31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76EF1"/>
  <w15:chartTrackingRefBased/>
  <w15:docId w15:val="{C582EE80-E94C-490B-B9E0-6864E2E0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A9E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A3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</dc:creator>
  <cp:keywords/>
  <dc:description/>
  <cp:lastModifiedBy>João</cp:lastModifiedBy>
  <cp:revision>2</cp:revision>
  <dcterms:created xsi:type="dcterms:W3CDTF">2026-07-19T01:35:00Z</dcterms:created>
  <dcterms:modified xsi:type="dcterms:W3CDTF">2026-07-19T01:35:00Z</dcterms:modified>
</cp:coreProperties>
</file>